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1B" w:rsidRDefault="001C18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181B" w:rsidRDefault="001C181B">
      <w:pPr>
        <w:pStyle w:val="ConsPlusNormal"/>
        <w:jc w:val="both"/>
      </w:pPr>
    </w:p>
    <w:p w:rsidR="001C181B" w:rsidRDefault="001C181B">
      <w:pPr>
        <w:pStyle w:val="ConsPlusTitle"/>
        <w:jc w:val="center"/>
      </w:pPr>
      <w:r>
        <w:t>ПРАВИТЕЛЬСТВО РОССИЙСКОЙ ФЕДЕРАЦИИ</w:t>
      </w:r>
    </w:p>
    <w:p w:rsidR="001C181B" w:rsidRDefault="001C181B">
      <w:pPr>
        <w:pStyle w:val="ConsPlusTitle"/>
        <w:jc w:val="center"/>
      </w:pPr>
    </w:p>
    <w:p w:rsidR="001C181B" w:rsidRDefault="001C181B">
      <w:pPr>
        <w:pStyle w:val="ConsPlusTitle"/>
        <w:jc w:val="center"/>
      </w:pPr>
      <w:r>
        <w:t>ПОСТАНОВЛЕНИЕ</w:t>
      </w:r>
    </w:p>
    <w:p w:rsidR="001C181B" w:rsidRDefault="001C181B">
      <w:pPr>
        <w:pStyle w:val="ConsPlusTitle"/>
        <w:jc w:val="center"/>
      </w:pPr>
      <w:r>
        <w:t>от 28 февраля 2015 г. N 184</w:t>
      </w:r>
    </w:p>
    <w:p w:rsidR="001C181B" w:rsidRDefault="001C181B">
      <w:pPr>
        <w:pStyle w:val="ConsPlusTitle"/>
        <w:jc w:val="center"/>
      </w:pPr>
    </w:p>
    <w:p w:rsidR="001C181B" w:rsidRDefault="001C181B">
      <w:pPr>
        <w:pStyle w:val="ConsPlusTitle"/>
        <w:jc w:val="center"/>
      </w:pPr>
      <w:r>
        <w:t>ОБ ОТНЕСЕНИИ</w:t>
      </w:r>
    </w:p>
    <w:p w:rsidR="001C181B" w:rsidRDefault="001C181B">
      <w:pPr>
        <w:pStyle w:val="ConsPlusTitle"/>
        <w:jc w:val="center"/>
      </w:pPr>
      <w:r>
        <w:t>ВЛАДЕЛЬЦЕВ ОБЪЕКТОВ ЭЛЕКТРОСЕТЕВОГО ХОЗЯЙСТВА</w:t>
      </w:r>
    </w:p>
    <w:p w:rsidR="001C181B" w:rsidRDefault="001C181B">
      <w:pPr>
        <w:pStyle w:val="ConsPlusTitle"/>
        <w:jc w:val="center"/>
      </w:pPr>
      <w:r>
        <w:t>К ТЕРРИТОРИАЛЬНЫМ СЕТЕВЫМ ОРГАНИЗАЦИЯМ</w:t>
      </w:r>
    </w:p>
    <w:p w:rsidR="001C181B" w:rsidRDefault="001C181B">
      <w:pPr>
        <w:pStyle w:val="ConsPlusNormal"/>
        <w:jc w:val="center"/>
      </w:pPr>
      <w:r>
        <w:t>Список изменяющих документов</w:t>
      </w:r>
    </w:p>
    <w:p w:rsidR="001C181B" w:rsidRDefault="001C18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1C181B" w:rsidRDefault="001C181B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1C181B" w:rsidRDefault="001C181B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критерии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1C181B" w:rsidRDefault="001C181B">
      <w:pPr>
        <w:pStyle w:val="ConsPlusNormal"/>
        <w:ind w:firstLine="540"/>
        <w:jc w:val="both"/>
      </w:pPr>
      <w:hyperlink w:anchor="P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1C181B" w:rsidRDefault="001C181B">
      <w:pPr>
        <w:pStyle w:val="ConsPlusNormal"/>
        <w:ind w:firstLine="540"/>
        <w:jc w:val="both"/>
      </w:pPr>
      <w:bookmarkStart w:id="0" w:name="P16"/>
      <w:bookmarkEnd w:id="0"/>
      <w:r>
        <w:t xml:space="preserve">2. Установить, что </w:t>
      </w:r>
      <w:hyperlink w:anchor="P46" w:history="1">
        <w:r>
          <w:rPr>
            <w:color w:val="0000FF"/>
          </w:rPr>
          <w:t>пункты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системах.</w:t>
      </w:r>
    </w:p>
    <w:p w:rsidR="001C181B" w:rsidRDefault="001C181B">
      <w:pPr>
        <w:pStyle w:val="ConsPlusNormal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1C181B" w:rsidRDefault="001C181B">
      <w:pPr>
        <w:pStyle w:val="ConsPlusNormal"/>
        <w:ind w:firstLine="540"/>
        <w:jc w:val="both"/>
      </w:pPr>
      <w:bookmarkStart w:id="1" w:name="P18"/>
      <w:bookmarkEnd w:id="1"/>
      <w:r>
        <w:t>а) принять до 1 января 2016 г. с учетом положений настоящего постановления решения об установлении (пересмотре):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 xml:space="preserve">б) осуществлять установление (пересмотр) цен (тарифов), указанных в </w:t>
      </w:r>
      <w:hyperlink w:anchor="P18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8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1C181B" w:rsidRDefault="001C181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jc w:val="right"/>
      </w:pPr>
      <w:r>
        <w:t>Председатель Правительства</w:t>
      </w:r>
    </w:p>
    <w:p w:rsidR="001C181B" w:rsidRDefault="001C181B">
      <w:pPr>
        <w:pStyle w:val="ConsPlusNormal"/>
        <w:jc w:val="right"/>
      </w:pPr>
      <w:r>
        <w:t>Российской Федерации</w:t>
      </w:r>
    </w:p>
    <w:p w:rsidR="001C181B" w:rsidRDefault="001C181B">
      <w:pPr>
        <w:pStyle w:val="ConsPlusNormal"/>
        <w:jc w:val="right"/>
      </w:pPr>
      <w:r>
        <w:t>Д.МЕДВЕДЕВ</w:t>
      </w: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jc w:val="right"/>
      </w:pPr>
      <w:proofErr w:type="gramStart"/>
      <w:r>
        <w:t>Утверждены</w:t>
      </w:r>
      <w:proofErr w:type="gramEnd"/>
    </w:p>
    <w:p w:rsidR="001C181B" w:rsidRDefault="001C181B">
      <w:pPr>
        <w:pStyle w:val="ConsPlusNormal"/>
        <w:jc w:val="right"/>
      </w:pPr>
      <w:r>
        <w:t>постановлением Правительства</w:t>
      </w:r>
    </w:p>
    <w:p w:rsidR="001C181B" w:rsidRDefault="001C181B">
      <w:pPr>
        <w:pStyle w:val="ConsPlusNormal"/>
        <w:jc w:val="right"/>
      </w:pPr>
      <w:r>
        <w:lastRenderedPageBreak/>
        <w:t>Российской Федерации</w:t>
      </w:r>
    </w:p>
    <w:p w:rsidR="001C181B" w:rsidRDefault="001C181B">
      <w:pPr>
        <w:pStyle w:val="ConsPlusNormal"/>
        <w:jc w:val="right"/>
      </w:pPr>
      <w:r>
        <w:t>от 28 февраля 2015 г. N 184</w:t>
      </w: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Title"/>
        <w:jc w:val="center"/>
      </w:pPr>
      <w:bookmarkStart w:id="2" w:name="P38"/>
      <w:bookmarkEnd w:id="2"/>
      <w:r>
        <w:t>КРИТЕРИИ</w:t>
      </w:r>
    </w:p>
    <w:p w:rsidR="001C181B" w:rsidRDefault="001C181B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1C181B" w:rsidRDefault="001C181B">
      <w:pPr>
        <w:pStyle w:val="ConsPlusTitle"/>
        <w:jc w:val="center"/>
      </w:pPr>
      <w:r>
        <w:t>К ТЕРРИТОРИАЛЬНЫМ СЕТЕВЫМ ОРГАНИЗАЦИЯМ</w:t>
      </w: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81B" w:rsidRDefault="001C181B">
      <w:pPr>
        <w:pStyle w:val="ConsPlusNormal"/>
        <w:ind w:firstLine="540"/>
        <w:jc w:val="both"/>
      </w:pPr>
      <w:r>
        <w:t>КонсультантПлюс: примечание.</w:t>
      </w:r>
    </w:p>
    <w:p w:rsidR="001C181B" w:rsidRDefault="001C181B">
      <w:pPr>
        <w:pStyle w:val="ConsPlusNormal"/>
        <w:ind w:firstLine="540"/>
        <w:jc w:val="both"/>
      </w:pPr>
      <w:r>
        <w:t xml:space="preserve">О применении пунктов 1 и 2 см. </w:t>
      </w:r>
      <w:hyperlink w:anchor="P16" w:history="1">
        <w:r>
          <w:rPr>
            <w:color w:val="0000FF"/>
          </w:rPr>
          <w:t>пункт 2</w:t>
        </w:r>
      </w:hyperlink>
      <w:r>
        <w:t xml:space="preserve"> данного документа.</w:t>
      </w:r>
    </w:p>
    <w:p w:rsidR="001C181B" w:rsidRDefault="001C1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81B" w:rsidRDefault="001C181B">
      <w:pPr>
        <w:pStyle w:val="ConsPlusNormal"/>
        <w:ind w:firstLine="540"/>
        <w:jc w:val="both"/>
      </w:pPr>
      <w:bookmarkStart w:id="3" w:name="P46"/>
      <w:bookmarkEnd w:id="3"/>
      <w:r>
        <w:t xml:space="preserve">1.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силовыми трансформаторами, используемыми для осуществления регулируемой деятельности в административных границах субъекта Российской Федерации, суммарная установленная мощность которых составляет не менее 10 МВА.</w:t>
      </w:r>
    </w:p>
    <w:p w:rsidR="001C181B" w:rsidRDefault="001C181B">
      <w:pPr>
        <w:pStyle w:val="ConsPlusNormal"/>
        <w:ind w:firstLine="540"/>
        <w:jc w:val="both"/>
      </w:pPr>
      <w:bookmarkStart w:id="4" w:name="P47"/>
      <w:bookmarkEnd w:id="4"/>
      <w:r>
        <w:t xml:space="preserve">2.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линиями электропередачи (воздушными и (или) кабельными), используемыми для осуществления регулируемой деятельности в административных границах субъекта Российской Федерации, не менее 2 уровней напряжения из следующих уровней напряжения:</w:t>
      </w:r>
    </w:p>
    <w:p w:rsidR="001C181B" w:rsidRDefault="001C181B">
      <w:pPr>
        <w:pStyle w:val="ConsPlusNormal"/>
        <w:ind w:firstLine="540"/>
        <w:jc w:val="both"/>
      </w:pPr>
      <w:r>
        <w:t>высокое напряжение (ВН) - 110 кВ и выше;</w:t>
      </w:r>
    </w:p>
    <w:p w:rsidR="001C181B" w:rsidRDefault="001C181B">
      <w:pPr>
        <w:pStyle w:val="ConsPlusNormal"/>
        <w:ind w:firstLine="540"/>
        <w:jc w:val="both"/>
      </w:pPr>
      <w:r>
        <w:t>среднее первое напряжение (СН</w:t>
      </w:r>
      <w:proofErr w:type="gramStart"/>
      <w:r>
        <w:t>1</w:t>
      </w:r>
      <w:proofErr w:type="gramEnd"/>
      <w:r>
        <w:t>) - 35 кВ;</w:t>
      </w:r>
    </w:p>
    <w:p w:rsidR="001C181B" w:rsidRDefault="001C181B">
      <w:pPr>
        <w:pStyle w:val="ConsPlusNormal"/>
        <w:ind w:firstLine="540"/>
        <w:jc w:val="both"/>
      </w:pPr>
      <w:r>
        <w:t>среднее второе напряжение (СН</w:t>
      </w:r>
      <w:proofErr w:type="gramStart"/>
      <w:r>
        <w:t>2</w:t>
      </w:r>
      <w:proofErr w:type="gramEnd"/>
      <w:r>
        <w:t>) - 1 - 20 кВ;</w:t>
      </w:r>
    </w:p>
    <w:p w:rsidR="001C181B" w:rsidRDefault="001C181B">
      <w:pPr>
        <w:pStyle w:val="ConsPlusNormal"/>
        <w:ind w:firstLine="540"/>
        <w:jc w:val="both"/>
      </w:pPr>
      <w:r>
        <w:t>низкое напряжение (НН) - ниже 1 кВ.</w:t>
      </w:r>
    </w:p>
    <w:p w:rsidR="001C181B" w:rsidRDefault="001C181B">
      <w:pPr>
        <w:pStyle w:val="ConsPlusNormal"/>
        <w:ind w:firstLine="540"/>
        <w:jc w:val="both"/>
      </w:pPr>
      <w:r>
        <w:t xml:space="preserve">3. </w:t>
      </w:r>
      <w:proofErr w:type="gramStart"/>
      <w:r>
        <w:t>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</w:t>
      </w:r>
      <w:proofErr w:type="gramEnd"/>
      <w:r>
        <w:t xml:space="preserve">, </w:t>
      </w:r>
      <w:proofErr w:type="gramStart"/>
      <w:r>
        <w:t>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1C181B" w:rsidRDefault="001C181B">
      <w:pPr>
        <w:pStyle w:val="ConsPlusNormal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jc w:val="right"/>
      </w:pPr>
      <w:proofErr w:type="gramStart"/>
      <w:r>
        <w:t>Утверждены</w:t>
      </w:r>
      <w:proofErr w:type="gramEnd"/>
    </w:p>
    <w:p w:rsidR="001C181B" w:rsidRDefault="001C181B">
      <w:pPr>
        <w:pStyle w:val="ConsPlusNormal"/>
        <w:jc w:val="right"/>
      </w:pPr>
      <w:r>
        <w:t>постановлением Правительства</w:t>
      </w:r>
    </w:p>
    <w:p w:rsidR="001C181B" w:rsidRDefault="001C181B">
      <w:pPr>
        <w:pStyle w:val="ConsPlusNormal"/>
        <w:jc w:val="right"/>
      </w:pPr>
      <w:r>
        <w:t>Российской Федерации</w:t>
      </w:r>
    </w:p>
    <w:p w:rsidR="001C181B" w:rsidRDefault="001C181B">
      <w:pPr>
        <w:pStyle w:val="ConsPlusNormal"/>
        <w:jc w:val="right"/>
      </w:pPr>
      <w:r>
        <w:t>от 28 февраля 2015 г. N 184</w:t>
      </w: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Title"/>
        <w:jc w:val="center"/>
      </w:pPr>
      <w:bookmarkStart w:id="5" w:name="P65"/>
      <w:bookmarkEnd w:id="5"/>
      <w:r>
        <w:t>ИЗМЕНЕНИЯ,</w:t>
      </w:r>
    </w:p>
    <w:p w:rsidR="001C181B" w:rsidRDefault="001C181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C181B" w:rsidRDefault="001C181B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1C181B" w:rsidRDefault="001C181B">
      <w:pPr>
        <w:pStyle w:val="ConsPlusTitle"/>
        <w:jc w:val="center"/>
      </w:pPr>
      <w:r>
        <w:t>ХОЗЯЙСТВА К ТЕРРИТОРИАЛЬНЫМ СЕТЕВЫМ ОРГАНИЗАЦИЯМ</w:t>
      </w:r>
    </w:p>
    <w:p w:rsidR="001C181B" w:rsidRDefault="001C181B">
      <w:pPr>
        <w:pStyle w:val="ConsPlusNormal"/>
        <w:jc w:val="center"/>
      </w:pPr>
    </w:p>
    <w:p w:rsidR="001C181B" w:rsidRDefault="001C18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</w:t>
      </w:r>
      <w:r>
        <w:lastRenderedPageBreak/>
        <w:t>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</w:t>
      </w:r>
      <w:proofErr w:type="gramEnd"/>
      <w:r>
        <w:t xml:space="preserve"> </w:t>
      </w:r>
      <w:proofErr w:type="gramStart"/>
      <w:r>
        <w:t>N 41, ст. 5636; 2013, N 1, ст. 68; N 22, ст. 2817; N 31, ст. 4216, 4234; 2014, N 25, ст. 3311; N 32, ст. 4521; N 34, ст. 4659; 2015, N 2, ст. 474; N 8, ст. 1167):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1C181B" w:rsidRDefault="001C181B">
      <w:pPr>
        <w:pStyle w:val="ConsPlusNormal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</w:t>
      </w:r>
      <w:proofErr w:type="gramStart"/>
      <w:r>
        <w:t>.";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 xml:space="preserve">"8) анализ соответствия организации </w:t>
      </w:r>
      <w:hyperlink w:anchor="P38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организациям).";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  <w:proofErr w:type="gramEnd"/>
    </w:p>
    <w:p w:rsidR="001C181B" w:rsidRDefault="001C181B">
      <w:pPr>
        <w:pStyle w:val="ConsPlusNormal"/>
        <w:ind w:firstLine="540"/>
        <w:jc w:val="both"/>
      </w:pPr>
      <w:proofErr w:type="gramStart"/>
      <w:r>
        <w:t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</w:t>
      </w:r>
      <w:proofErr w:type="gramEnd"/>
      <w:r>
        <w:t xml:space="preserve"> хозяйства к территориальным сетевым организациям, которым такое юридическое лицо не соответствует).</w:t>
      </w:r>
    </w:p>
    <w:p w:rsidR="001C181B" w:rsidRDefault="001C181B">
      <w:pPr>
        <w:pStyle w:val="ConsPlusNormal"/>
        <w:ind w:firstLine="540"/>
        <w:jc w:val="both"/>
      </w:pPr>
      <w:r>
        <w:t xml:space="preserve"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цен (тарифов) на услуги по передаче электрической энергии</w:t>
      </w:r>
      <w:proofErr w:type="gramStart"/>
      <w:r>
        <w:t>.";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30</w:t>
        </w:r>
      </w:hyperlink>
      <w:r>
        <w:t>:</w:t>
      </w:r>
    </w:p>
    <w:p w:rsidR="001C181B" w:rsidRDefault="001C181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</w:t>
      </w:r>
      <w:proofErr w:type="gramStart"/>
      <w:r>
        <w:t>,"</w:t>
      </w:r>
      <w:proofErr w:type="gramEnd"/>
      <w:r>
        <w:t xml:space="preserve">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</w:t>
      </w:r>
      <w:proofErr w:type="gramStart"/>
      <w:r>
        <w:t>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  <w:proofErr w:type="gramEnd"/>
    </w:p>
    <w:p w:rsidR="001C181B" w:rsidRDefault="001C181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 xml:space="preserve">"Федеральная служба по тарифам ежегодно, до 31 декабря года, предшествующего </w:t>
      </w:r>
      <w:r>
        <w:lastRenderedPageBreak/>
        <w:t>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</w:t>
      </w:r>
      <w:proofErr w:type="gramEnd"/>
      <w:r>
        <w:t xml:space="preserve"> </w:t>
      </w:r>
      <w:proofErr w:type="gramStart"/>
      <w:r>
        <w:t>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1C181B" w:rsidRDefault="001C181B">
      <w:pPr>
        <w:pStyle w:val="ConsPlusNormal"/>
        <w:ind w:firstLine="540"/>
        <w:jc w:val="both"/>
      </w:pPr>
      <w:r>
        <w:t xml:space="preserve">"30(1). </w:t>
      </w:r>
      <w:proofErr w:type="gramStart"/>
      <w:r>
        <w:t>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</w:t>
      </w:r>
      <w:proofErr w:type="gramEnd"/>
      <w:r>
        <w:t xml:space="preserve"> </w:t>
      </w:r>
      <w:proofErr w:type="gramStart"/>
      <w:r>
        <w:t>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</w:t>
      </w:r>
      <w:proofErr w:type="gramEnd"/>
      <w:r>
        <w:t xml:space="preserve"> номера для обращений потребителей услуг по передаче электрической энергии и (или) технологическому присоединению</w:t>
      </w:r>
      <w:proofErr w:type="gramStart"/>
      <w:r>
        <w:t>.".</w:t>
      </w:r>
      <w:proofErr w:type="gramEnd"/>
    </w:p>
    <w:p w:rsidR="001C181B" w:rsidRDefault="001C181B">
      <w:pPr>
        <w:pStyle w:val="ConsPlusNormal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</w:t>
      </w:r>
      <w:proofErr w:type="gramStart"/>
      <w:r>
        <w:t>2013, N 1, ст. 45, 68; N 5, ст. 407; N 31, ст. 4226; N 32, ст. 4309; N 35, ст. 4523, 4528; 2014, N 7, ст. 689; N 32, ст. 4521; N 33, ст. 4596; 2015, N 5, ст. 827), дополнить абзацами следующего содержания:</w:t>
      </w:r>
      <w:proofErr w:type="gramEnd"/>
    </w:p>
    <w:p w:rsidR="001C181B" w:rsidRDefault="001C181B">
      <w:pPr>
        <w:pStyle w:val="ConsPlusNormal"/>
        <w:ind w:firstLine="540"/>
        <w:jc w:val="both"/>
      </w:pPr>
      <w:proofErr w:type="gramStart"/>
      <w:r>
        <w:t>"Гарантирующий поставщик (энергосбытовая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</w:t>
      </w:r>
      <w:proofErr w:type="gramEnd"/>
      <w:r>
        <w:t xml:space="preserve"> </w:t>
      </w:r>
      <w:proofErr w:type="gramStart"/>
      <w:r>
        <w:t xml:space="preserve">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</w:t>
      </w:r>
      <w:proofErr w:type="gramEnd"/>
      <w:r>
        <w:t xml:space="preserve">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</w:t>
      </w:r>
      <w:proofErr w:type="gramEnd"/>
      <w:r>
        <w:t xml:space="preserve"> услуг по передаче </w:t>
      </w:r>
      <w:r>
        <w:lastRenderedPageBreak/>
        <w:t>электрической энергии и (или) технологическому присоединению.</w:t>
      </w:r>
    </w:p>
    <w:p w:rsidR="001C181B" w:rsidRDefault="001C181B">
      <w:pPr>
        <w:pStyle w:val="ConsPlusNormal"/>
        <w:ind w:firstLine="540"/>
        <w:jc w:val="both"/>
      </w:pPr>
      <w:proofErr w:type="gramStart"/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20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  <w:proofErr w:type="gramEnd"/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ind w:firstLine="540"/>
        <w:jc w:val="both"/>
      </w:pPr>
    </w:p>
    <w:p w:rsidR="001C181B" w:rsidRDefault="001C1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3E" w:rsidRDefault="001C181B">
      <w:bookmarkStart w:id="6" w:name="_GoBack"/>
      <w:bookmarkEnd w:id="6"/>
    </w:p>
    <w:sectPr w:rsidR="00812D3E" w:rsidSect="00A7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B"/>
    <w:rsid w:val="001C181B"/>
    <w:rsid w:val="00491456"/>
    <w:rsid w:val="008E52FF"/>
    <w:rsid w:val="00E82771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71"/>
    <w:pPr>
      <w:ind w:left="720"/>
      <w:contextualSpacing/>
    </w:pPr>
  </w:style>
  <w:style w:type="paragraph" w:customStyle="1" w:styleId="ConsPlusNormal">
    <w:name w:val="ConsPlusNormal"/>
    <w:rsid w:val="001C18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C18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1C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71"/>
    <w:pPr>
      <w:ind w:left="720"/>
      <w:contextualSpacing/>
    </w:pPr>
  </w:style>
  <w:style w:type="paragraph" w:customStyle="1" w:styleId="ConsPlusNormal">
    <w:name w:val="ConsPlusNormal"/>
    <w:rsid w:val="001C18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C18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1C1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B5AB955B53D2368DD22BF46D27462832DCE28197D7AF223D3255C0C083FCDE569744Ah8P3M" TargetMode="External"/><Relationship Id="rId13" Type="http://schemas.openxmlformats.org/officeDocument/2006/relationships/hyperlink" Target="consultantplus://offline/ref=0C8B5AB955B53D2368DD22BF46D274628322CC2C1E7A7AF223D3255C0C083FCDE5697443856DE47Ah4PEM" TargetMode="External"/><Relationship Id="rId18" Type="http://schemas.openxmlformats.org/officeDocument/2006/relationships/hyperlink" Target="consultantplus://offline/ref=0C8B5AB955B53D2368DD22BF46D274628322CD2D1B797AF223D3255C0C083FCDE569744084h6P5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C8B5AB955B53D2368DD22BF46D27462832DCB23177B7AF223D3255C0C083FCDE5697443856CE079h4PBM" TargetMode="External"/><Relationship Id="rId12" Type="http://schemas.openxmlformats.org/officeDocument/2006/relationships/hyperlink" Target="consultantplus://offline/ref=0C8B5AB955B53D2368DD22BF46D274628322CC2C1E7A7AF223D3255C0C083FCDE5697443856DE47Bh4P0M" TargetMode="External"/><Relationship Id="rId17" Type="http://schemas.openxmlformats.org/officeDocument/2006/relationships/hyperlink" Target="consultantplus://offline/ref=0C8B5AB955B53D2368DD22BF46D274628322CC2C1E7A7AF223D3255C0C083FCDE5697443856DE777h4P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B5AB955B53D2368DD22BF46D274628322CC2C1E7A7AF223D3255C0C083FCDE5697443856DE478h4P9M" TargetMode="External"/><Relationship Id="rId20" Type="http://schemas.openxmlformats.org/officeDocument/2006/relationships/hyperlink" Target="consultantplus://offline/ref=0C8B5AB955B53D2368DD22BF46D27462832DCE28197D7AF223D3255C0C083FCDE5697443856DE777h4P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B5AB955B53D2368DD22BF46D27462832DCC2C1D7D7AF223D3255C0C083FCDE5697443856DE17Ch4P0M" TargetMode="External"/><Relationship Id="rId11" Type="http://schemas.openxmlformats.org/officeDocument/2006/relationships/hyperlink" Target="consultantplus://offline/ref=0C8B5AB955B53D2368DD22BF46D274628322CC2C1E7A7AF223D3255C0C083FCDE5697443856DE47Dh4P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8B5AB955B53D2368DD22BF46D274628322CC2C1E7A7AF223D3255C0C083FCDE5697443856DE478h4P9M" TargetMode="External"/><Relationship Id="rId10" Type="http://schemas.openxmlformats.org/officeDocument/2006/relationships/hyperlink" Target="consultantplus://offline/ref=0C8B5AB955B53D2368DD22BF46D274628322CC2C1E7A7AF223D3255C0C083FCDE5697443856DE777h4P0M" TargetMode="External"/><Relationship Id="rId19" Type="http://schemas.openxmlformats.org/officeDocument/2006/relationships/hyperlink" Target="consultantplus://offline/ref=0C8B5AB955B53D2368DD22BF46D27462832DCF231D7F7AF223D3255C0C083FCDE5697443856DE178h4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B5AB955B53D2368DD22BF46D27462832DCC2C1D7D7AF223D3255C0C083FCDE5697443856DE17Ch4P0M" TargetMode="External"/><Relationship Id="rId14" Type="http://schemas.openxmlformats.org/officeDocument/2006/relationships/hyperlink" Target="consultantplus://offline/ref=0C8B5AB955B53D2368DD22BF46D274628322CC2C1E7A7AF223D3255C0C083FCDE5697443856DE478h4P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Танель Сергей Юрьевич</dc:creator>
  <cp:lastModifiedBy>Танель Сергей Юрьевич</cp:lastModifiedBy>
  <cp:revision>1</cp:revision>
  <dcterms:created xsi:type="dcterms:W3CDTF">2015-10-27T12:15:00Z</dcterms:created>
  <dcterms:modified xsi:type="dcterms:W3CDTF">2015-10-27T12:15:00Z</dcterms:modified>
</cp:coreProperties>
</file>